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BG/2026/02/665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izungs-, Lüftungs-, Sanitärarbeiten in der VBG Bezirksverwaltung Würzbu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izungs-, Lüftungs-, Sanitärarbeiten in der VBG Bezirksverwaltung Würzbur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